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6456D" w14:textId="205E2245" w:rsidR="003823FA" w:rsidRPr="002230B4" w:rsidRDefault="003823FA" w:rsidP="003823F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20486689"/>
      <w:bookmarkStart w:id="1" w:name="_Toc29341980"/>
      <w:bookmarkStart w:id="2" w:name="_Toc29343119"/>
      <w:bookmarkStart w:id="3" w:name="_Toc36566366"/>
      <w:bookmarkStart w:id="4" w:name="_Toc36809773"/>
      <w:bookmarkStart w:id="5" w:name="_Toc36846137"/>
      <w:bookmarkStart w:id="6" w:name="_Toc36938790"/>
      <w:bookmarkStart w:id="7" w:name="_Toc37081769"/>
      <w:bookmarkStart w:id="8" w:name="_Toc46480392"/>
      <w:bookmarkStart w:id="9" w:name="_Toc46481626"/>
      <w:bookmarkStart w:id="10" w:name="_Toc46482860"/>
      <w:bookmarkStart w:id="11" w:name="_Toc90678657"/>
      <w:r w:rsidRPr="002230B4">
        <w:rPr>
          <w:rFonts w:cs="Arial"/>
          <w:b/>
          <w:noProof/>
          <w:sz w:val="24"/>
        </w:rPr>
        <w:t>3GPP TSG-</w:t>
      </w:r>
      <w:r w:rsidRPr="002230B4">
        <w:rPr>
          <w:rFonts w:cs="Arial"/>
        </w:rPr>
        <w:fldChar w:fldCharType="begin"/>
      </w:r>
      <w:r w:rsidRPr="002230B4">
        <w:rPr>
          <w:rFonts w:cs="Arial"/>
        </w:rPr>
        <w:instrText xml:space="preserve"> DOCPROPERTY  TSG/WGRef  \* MERGEFORMAT </w:instrText>
      </w:r>
      <w:r w:rsidRPr="002230B4">
        <w:rPr>
          <w:rFonts w:cs="Arial"/>
        </w:rPr>
        <w:fldChar w:fldCharType="separate"/>
      </w:r>
      <w:r w:rsidRPr="002230B4">
        <w:rPr>
          <w:rFonts w:cs="Arial"/>
          <w:b/>
          <w:noProof/>
          <w:sz w:val="24"/>
        </w:rPr>
        <w:t>RAN2</w:t>
      </w:r>
      <w:r w:rsidRPr="002230B4">
        <w:rPr>
          <w:rFonts w:cs="Arial"/>
          <w:b/>
          <w:noProof/>
          <w:sz w:val="24"/>
        </w:rPr>
        <w:fldChar w:fldCharType="end"/>
      </w:r>
      <w:r w:rsidRPr="002230B4">
        <w:rPr>
          <w:rFonts w:cs="Arial"/>
          <w:b/>
          <w:noProof/>
          <w:sz w:val="24"/>
        </w:rPr>
        <w:t xml:space="preserve"> Meeting #11</w:t>
      </w:r>
      <w:r>
        <w:rPr>
          <w:rFonts w:cs="Arial"/>
          <w:b/>
          <w:noProof/>
          <w:sz w:val="24"/>
        </w:rPr>
        <w:t>8</w:t>
      </w:r>
      <w:r w:rsidRPr="002230B4">
        <w:rPr>
          <w:rFonts w:cs="Arial"/>
          <w:b/>
          <w:sz w:val="24"/>
          <w:szCs w:val="24"/>
        </w:rPr>
        <w:t>-e</w:t>
      </w:r>
      <w:r w:rsidRPr="002230B4">
        <w:rPr>
          <w:rFonts w:cs="Arial"/>
          <w:b/>
          <w:sz w:val="24"/>
          <w:szCs w:val="24"/>
        </w:rPr>
        <w:tab/>
      </w:r>
      <w:r w:rsidRPr="002230B4">
        <w:rPr>
          <w:rFonts w:cs="Arial"/>
          <w:b/>
          <w:sz w:val="28"/>
          <w:szCs w:val="24"/>
        </w:rPr>
        <w:t>R2-</w:t>
      </w:r>
      <w:r>
        <w:rPr>
          <w:rFonts w:cs="Arial"/>
          <w:b/>
          <w:sz w:val="28"/>
          <w:szCs w:val="24"/>
        </w:rPr>
        <w:t>220</w:t>
      </w:r>
      <w:r w:rsidR="005033E4">
        <w:rPr>
          <w:rFonts w:cs="Arial"/>
          <w:b/>
          <w:sz w:val="28"/>
          <w:szCs w:val="24"/>
        </w:rPr>
        <w:t>6039</w:t>
      </w:r>
      <w:bookmarkStart w:id="12" w:name="_GoBack"/>
      <w:bookmarkEnd w:id="12"/>
    </w:p>
    <w:p w14:paraId="742220E4" w14:textId="77777777" w:rsidR="003823FA" w:rsidRPr="009D1DE6" w:rsidRDefault="003823FA" w:rsidP="003823F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D1DE6">
        <w:rPr>
          <w:rFonts w:cs="Arial"/>
          <w:b/>
          <w:noProof/>
          <w:sz w:val="24"/>
        </w:rPr>
        <w:t>Online, 9 – 20 May 2022</w:t>
      </w:r>
      <w:r w:rsidRPr="009D1DE6">
        <w:rPr>
          <w:rFonts w:cs="Arial"/>
          <w:b/>
          <w:i/>
          <w:noProof/>
          <w:sz w:val="28"/>
        </w:rPr>
        <w:tab/>
      </w:r>
    </w:p>
    <w:p w14:paraId="5C54B0CE" w14:textId="38C2B444" w:rsidR="003823FA" w:rsidRPr="002230B4" w:rsidRDefault="003823FA" w:rsidP="003823FA">
      <w:pPr>
        <w:overflowPunct/>
        <w:autoSpaceDE/>
        <w:autoSpaceDN/>
        <w:adjustRightInd/>
        <w:spacing w:before="240"/>
        <w:textAlignment w:val="auto"/>
        <w:rPr>
          <w:rFonts w:ascii="Arial" w:hAnsi="Arial" w:cs="Arial"/>
          <w:b/>
          <w:noProof/>
          <w:sz w:val="24"/>
          <w:lang w:val="en-US"/>
        </w:rPr>
      </w:pPr>
      <w:r w:rsidRPr="009D1DE6">
        <w:rPr>
          <w:rFonts w:ascii="Arial" w:eastAsia="MS Mincho" w:hAnsi="Arial" w:cs="Arial"/>
          <w:b/>
          <w:noProof/>
          <w:sz w:val="24"/>
          <w:lang w:val="en-US" w:eastAsia="en-US"/>
        </w:rPr>
        <w:t>Agenda Item:</w:t>
      </w:r>
      <w:r w:rsidRPr="009D1DE6">
        <w:rPr>
          <w:rFonts w:ascii="Arial" w:eastAsia="MS Mincho" w:hAnsi="Arial" w:cs="Arial"/>
          <w:b/>
          <w:noProof/>
          <w:sz w:val="24"/>
          <w:lang w:val="en-US" w:eastAsia="en-US"/>
        </w:rPr>
        <w:tab/>
      </w:r>
      <w:r>
        <w:rPr>
          <w:rFonts w:ascii="Arial" w:eastAsia="MS Mincho" w:hAnsi="Arial" w:cs="Arial"/>
          <w:b/>
          <w:noProof/>
          <w:sz w:val="24"/>
          <w:lang w:val="en-US" w:eastAsia="en-US"/>
        </w:rPr>
        <w:t>7</w:t>
      </w:r>
      <w:r w:rsidRPr="009D1DE6">
        <w:rPr>
          <w:rFonts w:ascii="Arial" w:eastAsia="MS Mincho" w:hAnsi="Arial" w:cs="Arial"/>
          <w:b/>
          <w:noProof/>
          <w:sz w:val="24"/>
          <w:lang w:val="en-US" w:eastAsia="en-US"/>
        </w:rPr>
        <w:t>.</w:t>
      </w:r>
      <w:r>
        <w:rPr>
          <w:rFonts w:ascii="Arial" w:eastAsia="MS Mincho" w:hAnsi="Arial" w:cs="Arial"/>
          <w:b/>
          <w:noProof/>
          <w:sz w:val="24"/>
          <w:lang w:val="en-US" w:eastAsia="en-US"/>
        </w:rPr>
        <w:t>1</w:t>
      </w:r>
      <w:r w:rsidRPr="009D1DE6">
        <w:rPr>
          <w:rFonts w:ascii="Arial" w:eastAsia="MS Mincho" w:hAnsi="Arial" w:cs="Arial"/>
          <w:b/>
          <w:noProof/>
          <w:sz w:val="24"/>
          <w:lang w:val="en-US" w:eastAsia="en-US"/>
        </w:rPr>
        <w:t>.</w:t>
      </w:r>
      <w:r>
        <w:rPr>
          <w:rFonts w:ascii="Arial" w:eastAsia="MS Mincho" w:hAnsi="Arial" w:cs="Arial"/>
          <w:b/>
          <w:noProof/>
          <w:sz w:val="24"/>
          <w:lang w:val="en-US" w:eastAsia="en-US"/>
        </w:rPr>
        <w:t>2</w:t>
      </w:r>
    </w:p>
    <w:p w14:paraId="380FC7D9" w14:textId="2CCD344A" w:rsidR="003823FA" w:rsidRDefault="003823FA" w:rsidP="003823FA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  <w:lang w:val="en-US"/>
        </w:rPr>
      </w:pP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>Source:</w:t>
      </w: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ab/>
      </w:r>
      <w:r w:rsidRPr="002230B4"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>Huawei</w:t>
      </w:r>
      <w:r w:rsidRPr="002230B4">
        <w:rPr>
          <w:rFonts w:ascii="Arial" w:hAnsi="Arial" w:cs="Arial"/>
          <w:b/>
          <w:noProof/>
          <w:sz w:val="24"/>
          <w:lang w:val="en-US"/>
        </w:rPr>
        <w:t>, HiSilicon</w:t>
      </w:r>
    </w:p>
    <w:p w14:paraId="507290B8" w14:textId="2F974F84" w:rsidR="003823FA" w:rsidRDefault="003823FA" w:rsidP="003823FA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  <w:lang w:val="en-US"/>
        </w:rPr>
      </w:pP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>Title:</w:t>
      </w: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ab/>
      </w:r>
      <w:r w:rsidRPr="002230B4"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RIL </w:t>
      </w:r>
      <w:r w:rsidR="000D1031">
        <w:rPr>
          <w:rFonts w:ascii="Arial" w:hAnsi="Arial" w:cs="Arial"/>
          <w:b/>
          <w:noProof/>
          <w:sz w:val="24"/>
          <w:lang w:val="en-US"/>
        </w:rPr>
        <w:t>H</w:t>
      </w:r>
      <w:r>
        <w:rPr>
          <w:rFonts w:ascii="Arial" w:hAnsi="Arial" w:cs="Arial"/>
          <w:b/>
          <w:noProof/>
          <w:sz w:val="24"/>
          <w:lang w:val="en-US"/>
        </w:rPr>
        <w:t>1</w:t>
      </w:r>
      <w:r w:rsidR="00F04D02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 xml:space="preserve">1 </w:t>
      </w:r>
      <w:r w:rsidR="00F04D02">
        <w:rPr>
          <w:rFonts w:ascii="Arial" w:hAnsi="Arial" w:cs="Arial"/>
          <w:b/>
          <w:noProof/>
          <w:sz w:val="24"/>
          <w:lang w:val="en-US"/>
        </w:rPr>
        <w:t>(New): 16 QAM DL configuration</w:t>
      </w:r>
      <w:r>
        <w:rPr>
          <w:rFonts w:ascii="Arial" w:hAnsi="Arial" w:cs="Arial"/>
          <w:b/>
          <w:noProof/>
          <w:sz w:val="24"/>
          <w:lang w:val="en-US"/>
        </w:rPr>
        <w:t xml:space="preserve">   </w:t>
      </w:r>
    </w:p>
    <w:p w14:paraId="5626C838" w14:textId="77777777" w:rsidR="003823FA" w:rsidRPr="002230B4" w:rsidRDefault="003823FA" w:rsidP="003823FA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noProof/>
          <w:sz w:val="24"/>
          <w:lang w:val="en-US" w:eastAsia="en-US"/>
        </w:rPr>
      </w:pPr>
      <w:r>
        <w:rPr>
          <w:rFonts w:ascii="Arial" w:eastAsia="MS Mincho" w:hAnsi="Arial" w:cs="Arial"/>
          <w:b/>
          <w:noProof/>
          <w:sz w:val="24"/>
          <w:lang w:val="en-US" w:eastAsia="en-US"/>
        </w:rPr>
        <w:t>D</w:t>
      </w: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>ocument for:</w:t>
      </w: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ab/>
        <w:t>Discussion</w:t>
      </w:r>
      <w:r w:rsidRPr="002230B4">
        <w:rPr>
          <w:rFonts w:ascii="Arial" w:hAnsi="Arial" w:cs="Arial"/>
          <w:b/>
          <w:noProof/>
          <w:sz w:val="24"/>
          <w:lang w:val="en-US"/>
        </w:rPr>
        <w:t xml:space="preserve"> and d</w:t>
      </w:r>
      <w:r w:rsidRPr="002230B4">
        <w:rPr>
          <w:rFonts w:ascii="Arial" w:eastAsia="MS Mincho" w:hAnsi="Arial" w:cs="Arial"/>
          <w:b/>
          <w:noProof/>
          <w:sz w:val="24"/>
          <w:lang w:val="en-US" w:eastAsia="en-US"/>
        </w:rPr>
        <w:t>ecision</w:t>
      </w:r>
    </w:p>
    <w:p w14:paraId="28DC0355" w14:textId="77777777" w:rsidR="003823FA" w:rsidRDefault="003823FA" w:rsidP="003823FA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1B789871" w14:textId="366DB2A1" w:rsidR="003823FA" w:rsidRDefault="00A22C65" w:rsidP="003823FA">
      <w:pPr>
        <w:pStyle w:val="3GPPNormalText"/>
      </w:pPr>
      <w:r>
        <w:t>The RRC CR for NB-</w:t>
      </w:r>
      <w:r w:rsidR="003823FA">
        <w:t>IoT and eMTC rel-17 additional enhancement</w:t>
      </w:r>
      <w:r>
        <w:t>s</w:t>
      </w:r>
      <w:r w:rsidR="003823FA">
        <w:t xml:space="preserve"> was approved at RAN2#117-e and included in the RRC Rel-17 specification </w:t>
      </w:r>
      <w:r w:rsidR="003823FA">
        <w:fldChar w:fldCharType="begin"/>
      </w:r>
      <w:r w:rsidR="003823FA">
        <w:instrText xml:space="preserve"> REF _Ref100148182 \r \h </w:instrText>
      </w:r>
      <w:r w:rsidR="003823FA">
        <w:fldChar w:fldCharType="separate"/>
      </w:r>
      <w:r w:rsidR="003823FA">
        <w:t>[1]</w:t>
      </w:r>
      <w:r w:rsidR="003823FA">
        <w:fldChar w:fldCharType="end"/>
      </w:r>
      <w:r w:rsidR="003823FA">
        <w:t xml:space="preserve">. </w:t>
      </w:r>
    </w:p>
    <w:p w14:paraId="5E005165" w14:textId="36155951" w:rsidR="003823FA" w:rsidRDefault="00F04D02" w:rsidP="003823FA">
      <w:pPr>
        <w:rPr>
          <w:lang w:eastAsia="en-US"/>
        </w:rPr>
      </w:pPr>
      <w:r>
        <w:rPr>
          <w:lang w:eastAsia="en-US"/>
        </w:rPr>
        <w:t>In this document, we discuss the configuration of 16 QAM DL for NB-IoT</w:t>
      </w:r>
    </w:p>
    <w:p w14:paraId="65B1E5C6" w14:textId="60053BCC" w:rsidR="00F04D02" w:rsidRDefault="00F04D02" w:rsidP="00F04D02">
      <w:pPr>
        <w:pStyle w:val="Heading1"/>
        <w:textAlignment w:val="auto"/>
        <w:rPr>
          <w:lang w:val="en-US"/>
        </w:rPr>
      </w:pPr>
      <w:r>
        <w:rPr>
          <w:lang w:val="en-US"/>
        </w:rPr>
        <w:t>Discussion</w:t>
      </w:r>
    </w:p>
    <w:p w14:paraId="09BF92B7" w14:textId="041C28C4" w:rsidR="00F04D02" w:rsidRDefault="00F04D02" w:rsidP="003823FA">
      <w:pPr>
        <w:rPr>
          <w:lang w:eastAsia="en-US"/>
        </w:rPr>
      </w:pPr>
      <w:r>
        <w:rPr>
          <w:lang w:eastAsia="en-US"/>
        </w:rPr>
        <w:t xml:space="preserve">In the RRC specification, DL 16QAM is configured directly in </w:t>
      </w:r>
      <w:r w:rsidRPr="00F04D02">
        <w:rPr>
          <w:i/>
          <w:lang w:eastAsia="en-US"/>
        </w:rPr>
        <w:t>PhysicalConfigDedicated</w:t>
      </w:r>
      <w:r>
        <w:rPr>
          <w:lang w:eastAsia="en-US"/>
        </w:rPr>
        <w:t xml:space="preserve"> as below:</w:t>
      </w:r>
    </w:p>
    <w:p w14:paraId="1238EDA5" w14:textId="77777777" w:rsidR="00F04D02" w:rsidRPr="00F04D02" w:rsidRDefault="00F04D02" w:rsidP="00F04D02">
      <w:pPr>
        <w:shd w:val="clear" w:color="auto" w:fill="E6E6E6"/>
        <w:rPr>
          <w:rFonts w:ascii="Courier New" w:hAnsi="Courier New" w:cs="Courier New"/>
          <w:sz w:val="16"/>
          <w:szCs w:val="16"/>
          <w:lang w:eastAsia="zh-CN"/>
        </w:rPr>
      </w:pPr>
      <w:r w:rsidRPr="00F04D02">
        <w:rPr>
          <w:rFonts w:ascii="Courier New" w:hAnsi="Courier New" w:cs="Courier New"/>
          <w:sz w:val="16"/>
          <w:szCs w:val="16"/>
          <w:lang w:eastAsia="zh-CN"/>
        </w:rPr>
        <w:t>PhysicalConfigDedicated-NB-r13 ::= SEQUENCE {</w:t>
      </w:r>
    </w:p>
    <w:p w14:paraId="300FB737" w14:textId="77777777" w:rsidR="00F04D02" w:rsidRPr="00F04D02" w:rsidRDefault="00F04D02" w:rsidP="00F04D02">
      <w:pPr>
        <w:shd w:val="clear" w:color="auto" w:fill="E6E6E6"/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F04D02">
        <w:rPr>
          <w:rFonts w:ascii="Courier New" w:hAnsi="Courier New" w:cs="Courier New"/>
          <w:sz w:val="16"/>
          <w:szCs w:val="16"/>
          <w:lang w:eastAsia="zh-CN"/>
        </w:rPr>
        <w:t>   [[ npusch-ConfigDedicated-v1700 NPUSCH-ConfigDedicated-NB-v1700 OPTIONAL,   -- Need ON</w:t>
      </w:r>
    </w:p>
    <w:p w14:paraId="65F4833B" w14:textId="77777777" w:rsidR="00F04D02" w:rsidRPr="00F04D02" w:rsidRDefault="00F04D02" w:rsidP="00F04D02">
      <w:pPr>
        <w:pStyle w:val="PL"/>
        <w:shd w:val="clear" w:color="auto" w:fill="E6E6E6"/>
        <w:rPr>
          <w:rFonts w:cs="Courier New"/>
          <w:szCs w:val="16"/>
          <w:lang w:eastAsia="zh-CN"/>
        </w:rPr>
      </w:pPr>
      <w:r w:rsidRPr="00F04D02">
        <w:rPr>
          <w:szCs w:val="16"/>
          <w:lang w:eastAsia="zh-CN"/>
        </w:rPr>
        <w:t xml:space="preserve">      </w:t>
      </w:r>
      <w:r w:rsidRPr="00F04D02">
        <w:rPr>
          <w:szCs w:val="16"/>
          <w:highlight w:val="yellow"/>
          <w:lang w:eastAsia="zh-CN"/>
        </w:rPr>
        <w:t>npdsch-ConfigDedicated-v1700 SetupRelease {NPDSCH-16QAM-Config-NB-r17}</w:t>
      </w:r>
      <w:r w:rsidRPr="00F04D02">
        <w:rPr>
          <w:szCs w:val="16"/>
          <w:lang w:eastAsia="zh-CN"/>
        </w:rPr>
        <w:t xml:space="preserve"> OPTIONAL,   -- Need ON</w:t>
      </w:r>
    </w:p>
    <w:p w14:paraId="705B6EDC" w14:textId="77777777" w:rsidR="00F04D02" w:rsidRPr="00F04D02" w:rsidRDefault="00F04D02" w:rsidP="00F04D02">
      <w:pPr>
        <w:pStyle w:val="PL"/>
        <w:shd w:val="clear" w:color="auto" w:fill="E6E6E6"/>
        <w:rPr>
          <w:szCs w:val="16"/>
          <w:lang w:eastAsia="zh-CN"/>
        </w:rPr>
      </w:pPr>
      <w:r w:rsidRPr="00F04D02">
        <w:rPr>
          <w:szCs w:val="16"/>
          <w:lang w:eastAsia="zh-CN"/>
        </w:rPr>
        <w:t>      uplinkPowerControlDedicated-v1700   UplinkPowerControlDedicated-NB-v1700     OPTIONAL -- Cond npusch-16QAM</w:t>
      </w:r>
    </w:p>
    <w:p w14:paraId="7EB8D47F" w14:textId="77777777" w:rsidR="00F04D02" w:rsidRPr="00F04D02" w:rsidRDefault="00F04D02" w:rsidP="00F04D02">
      <w:pPr>
        <w:pStyle w:val="PL"/>
        <w:shd w:val="clear" w:color="auto" w:fill="E6E6E6"/>
        <w:rPr>
          <w:szCs w:val="16"/>
          <w:lang w:eastAsia="zh-CN"/>
        </w:rPr>
      </w:pPr>
      <w:r w:rsidRPr="00F04D02">
        <w:rPr>
          <w:szCs w:val="16"/>
          <w:lang w:eastAsia="zh-CN"/>
        </w:rPr>
        <w:t>   ]]</w:t>
      </w:r>
    </w:p>
    <w:p w14:paraId="13BCFF9B" w14:textId="77777777" w:rsidR="00F04D02" w:rsidRPr="00F04D02" w:rsidRDefault="00F04D02" w:rsidP="00F04D02">
      <w:pPr>
        <w:pStyle w:val="PL"/>
        <w:shd w:val="clear" w:color="auto" w:fill="E6E6E6"/>
        <w:rPr>
          <w:szCs w:val="16"/>
          <w:lang w:eastAsia="zh-CN"/>
        </w:rPr>
      </w:pPr>
      <w:r w:rsidRPr="00F04D02">
        <w:rPr>
          <w:szCs w:val="16"/>
          <w:lang w:eastAsia="zh-CN"/>
        </w:rPr>
        <w:t>}</w:t>
      </w:r>
    </w:p>
    <w:p w14:paraId="3969647C" w14:textId="77777777" w:rsidR="00F04D02" w:rsidRDefault="00F04D02" w:rsidP="003823FA">
      <w:pPr>
        <w:rPr>
          <w:lang w:eastAsia="en-US"/>
        </w:rPr>
      </w:pPr>
    </w:p>
    <w:p w14:paraId="32EEED0D" w14:textId="393A9C42" w:rsidR="00F04D02" w:rsidRDefault="00FD1946" w:rsidP="00F04D02">
      <w:pPr>
        <w:rPr>
          <w:rFonts w:eastAsia="SimSun"/>
        </w:rPr>
      </w:pPr>
      <w:r>
        <w:rPr>
          <w:lang w:eastAsia="en-US"/>
        </w:rPr>
        <w:t>This mean</w:t>
      </w:r>
      <w:r w:rsidR="00F04D02">
        <w:rPr>
          <w:lang w:eastAsia="en-US"/>
        </w:rPr>
        <w:t xml:space="preserve">s that there is no </w:t>
      </w:r>
      <w:r>
        <w:rPr>
          <w:lang w:eastAsia="en-US"/>
        </w:rPr>
        <w:t>explicit</w:t>
      </w:r>
      <w:r w:rsidR="00F04D02">
        <w:rPr>
          <w:lang w:eastAsia="en-US"/>
        </w:rPr>
        <w:t xml:space="preserve"> fie</w:t>
      </w:r>
      <w:r>
        <w:rPr>
          <w:lang w:eastAsia="en-US"/>
        </w:rPr>
        <w:t>l</w:t>
      </w:r>
      <w:r w:rsidR="00F04D02">
        <w:rPr>
          <w:lang w:eastAsia="en-US"/>
        </w:rPr>
        <w:t>d to refer to the DL</w:t>
      </w:r>
      <w:r w:rsidR="002974A7">
        <w:rPr>
          <w:lang w:eastAsia="en-US"/>
        </w:rPr>
        <w:t xml:space="preserve"> 16 QAM specification. O</w:t>
      </w:r>
      <w:r w:rsidR="00F04D02">
        <w:rPr>
          <w:lang w:eastAsia="en-US"/>
        </w:rPr>
        <w:t xml:space="preserve">n the other hand, TS 36.213 refers explicitly </w:t>
      </w:r>
      <w:r w:rsidR="00F04D02">
        <w:rPr>
          <w:rFonts w:eastAsia="SimSun"/>
          <w:i/>
          <w:iCs/>
        </w:rPr>
        <w:t xml:space="preserve">npdsch-16QAM-Config: </w:t>
      </w:r>
    </w:p>
    <w:p w14:paraId="5CDC1C22" w14:textId="237214AC" w:rsidR="00F04D02" w:rsidRDefault="00F04D02" w:rsidP="003823FA">
      <w:pPr>
        <w:rPr>
          <w:lang w:eastAsia="en-US"/>
        </w:rPr>
      </w:pPr>
      <w:r>
        <w:rPr>
          <w:lang w:eastAsia="en-US"/>
        </w:rPr>
        <w:t>section 16.2.2:</w:t>
      </w:r>
    </w:p>
    <w:p w14:paraId="6A8FD988" w14:textId="77777777" w:rsidR="00F04D02" w:rsidRDefault="00F04D02" w:rsidP="00F04D02">
      <w:pPr>
        <w:rPr>
          <w:rFonts w:eastAsia="SimSun"/>
        </w:rPr>
      </w:pPr>
      <w:r>
        <w:rPr>
          <w:rFonts w:eastAsia="SimSun"/>
          <w:lang w:eastAsia="zh-CN"/>
        </w:rPr>
        <w:t xml:space="preserve">If a UE is configured with higher layer parameters </w:t>
      </w:r>
      <w:r w:rsidRPr="00F04D02">
        <w:rPr>
          <w:rFonts w:eastAsia="SimSun"/>
          <w:i/>
          <w:iCs/>
          <w:highlight w:val="yellow"/>
        </w:rPr>
        <w:t>npdsch-16QAM-Config</w:t>
      </w:r>
      <w:r w:rsidRPr="00172CA7">
        <w:rPr>
          <w:rFonts w:eastAsia="SimSun"/>
          <w:i/>
          <w:iCs/>
        </w:rPr>
        <w:t xml:space="preserve"> </w:t>
      </w:r>
      <w:r>
        <w:rPr>
          <w:rFonts w:eastAsia="SimSun"/>
        </w:rPr>
        <w:t xml:space="preserve">and </w:t>
      </w:r>
      <w:r>
        <w:rPr>
          <w:i/>
          <w:iCs/>
          <w:lang w:eastAsia="x-none"/>
        </w:rPr>
        <w:t>nrs-PowerRatio</w:t>
      </w:r>
      <w:r>
        <w:rPr>
          <w:rFonts w:eastAsia="SimSun"/>
        </w:rPr>
        <w:t>,</w:t>
      </w:r>
    </w:p>
    <w:p w14:paraId="2DB188CA" w14:textId="66F83B57" w:rsidR="00F04D02" w:rsidRDefault="00F04D02" w:rsidP="00F04D02">
      <w:pPr>
        <w:rPr>
          <w:lang w:eastAsia="en-US"/>
        </w:rPr>
      </w:pPr>
      <w:r>
        <w:rPr>
          <w:lang w:eastAsia="en-US"/>
        </w:rPr>
        <w:t>section 16.4.1.5:</w:t>
      </w:r>
    </w:p>
    <w:p w14:paraId="46F20686" w14:textId="77777777" w:rsidR="00F04D02" w:rsidRDefault="00F04D02" w:rsidP="00F04D02">
      <w:r w:rsidRPr="001A7C01">
        <w:t xml:space="preserve">To determine the </w:t>
      </w:r>
      <w:r>
        <w:t>modulation order</w:t>
      </w:r>
      <w:r w:rsidRPr="001A7C01">
        <w:t xml:space="preserve"> in the NPDSCH, the UE shall</w:t>
      </w:r>
    </w:p>
    <w:p w14:paraId="62243E2C" w14:textId="18FA84A2" w:rsidR="00F04D02" w:rsidRDefault="00F04D02" w:rsidP="00F04D02">
      <w:pPr>
        <w:pStyle w:val="ListParagraph"/>
        <w:numPr>
          <w:ilvl w:val="0"/>
          <w:numId w:val="21"/>
        </w:numPr>
      </w:pPr>
      <w:r>
        <w:t>i</w:t>
      </w:r>
      <w:r w:rsidRPr="008D6E94">
        <w:t>f the UE is configured with higher layer parameter</w:t>
      </w:r>
      <w:r>
        <w:t xml:space="preserve"> </w:t>
      </w:r>
      <w:r w:rsidRPr="00F04D02">
        <w:rPr>
          <w:rFonts w:eastAsia="SimSun"/>
          <w:i/>
          <w:iCs/>
          <w:highlight w:val="yellow"/>
          <w:lang w:eastAsia="ja-JP"/>
        </w:rPr>
        <w:t>npdsch-16QAM-Config</w:t>
      </w:r>
      <w:r>
        <w:t xml:space="preserve"> and </w:t>
      </w:r>
      <w:r w:rsidRPr="008D6E94">
        <w:t>the DCI is mapped onto the UE specific search space</w:t>
      </w:r>
      <w:r>
        <w:t xml:space="preserve"> and the 4-bit </w:t>
      </w:r>
      <w:r w:rsidRPr="001A7C01">
        <w:t>"modulation and coding scheme"</w:t>
      </w:r>
      <w:r>
        <w:t xml:space="preserve"> </w:t>
      </w:r>
      <w:r w:rsidRPr="001A7C01">
        <w:t>field (</w:t>
      </w:r>
      <w:r w:rsidRPr="0003730C">
        <w:rPr>
          <w:position w:val="-10"/>
        </w:rPr>
        <w:object w:dxaOrig="460" w:dyaOrig="340" w14:anchorId="4A5C0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85pt;height:14.25pt" o:ole="">
            <v:imagedata r:id="rId9" o:title=""/>
          </v:shape>
          <o:OLEObject Type="Embed" ProgID="Equation.DSMT4" ShapeID="_x0000_i1025" DrawAspect="Content" ObjectID="_1712475935" r:id="rId10"/>
        </w:object>
      </w:r>
      <w:r w:rsidRPr="001A7C01">
        <w:t xml:space="preserve">) </w:t>
      </w:r>
      <w:r>
        <w:t>in the DCI is set to ‘1111’,</w:t>
      </w:r>
    </w:p>
    <w:p w14:paraId="1C6FD6C8" w14:textId="4754A77E" w:rsidR="00F04D02" w:rsidRDefault="00F04D02" w:rsidP="003823FA">
      <w:pPr>
        <w:rPr>
          <w:lang w:eastAsia="en-US"/>
        </w:rPr>
      </w:pPr>
      <w:r>
        <w:rPr>
          <w:lang w:eastAsia="en-US"/>
        </w:rPr>
        <w:t xml:space="preserve"> </w:t>
      </w:r>
    </w:p>
    <w:p w14:paraId="1C05DDA7" w14:textId="5043EF06" w:rsidR="00F04D02" w:rsidRDefault="00F04D02" w:rsidP="00F04D02">
      <w:pPr>
        <w:rPr>
          <w:lang w:eastAsia="en-US"/>
        </w:rPr>
      </w:pPr>
      <w:r w:rsidRPr="00264E0C">
        <w:rPr>
          <w:b/>
          <w:lang w:eastAsia="en-US"/>
        </w:rPr>
        <w:t>Proposal:</w:t>
      </w:r>
      <w:r w:rsidR="00FD1946">
        <w:rPr>
          <w:lang w:eastAsia="en-US"/>
        </w:rPr>
        <w:t xml:space="preserve"> </w:t>
      </w:r>
      <w:r>
        <w:rPr>
          <w:lang w:eastAsia="en-US"/>
        </w:rPr>
        <w:t xml:space="preserve">Introduce </w:t>
      </w:r>
      <w:r w:rsidR="002974A7">
        <w:rPr>
          <w:lang w:eastAsia="en-US"/>
        </w:rPr>
        <w:t xml:space="preserve">an </w:t>
      </w:r>
      <w:r w:rsidR="00FD1946">
        <w:rPr>
          <w:lang w:eastAsia="en-US"/>
        </w:rPr>
        <w:t xml:space="preserve">explicit </w:t>
      </w:r>
      <w:r w:rsidRPr="00F04D02">
        <w:rPr>
          <w:lang w:eastAsia="en-US"/>
        </w:rPr>
        <w:t xml:space="preserve">parameter </w:t>
      </w:r>
      <w:r w:rsidRPr="00F04D02">
        <w:rPr>
          <w:rFonts w:eastAsia="SimSun"/>
          <w:i/>
          <w:iCs/>
        </w:rPr>
        <w:t>npdsch-16QAM-Config</w:t>
      </w:r>
      <w:r>
        <w:t xml:space="preserve"> </w:t>
      </w:r>
      <w:r>
        <w:rPr>
          <w:lang w:eastAsia="en-US"/>
        </w:rPr>
        <w:t>as follows.</w:t>
      </w:r>
    </w:p>
    <w:p w14:paraId="33E8E6BE" w14:textId="77777777" w:rsidR="00F04D02" w:rsidRPr="00F04D02" w:rsidRDefault="00F04D02" w:rsidP="00F04D02">
      <w:pPr>
        <w:shd w:val="clear" w:color="auto" w:fill="E6E6E6"/>
        <w:rPr>
          <w:rFonts w:ascii="Courier New" w:hAnsi="Courier New" w:cs="Courier New"/>
          <w:sz w:val="16"/>
          <w:szCs w:val="16"/>
          <w:lang w:eastAsia="zh-CN"/>
        </w:rPr>
      </w:pPr>
      <w:r w:rsidRPr="00F04D02">
        <w:rPr>
          <w:rFonts w:ascii="Courier New" w:hAnsi="Courier New" w:cs="Courier New"/>
          <w:sz w:val="16"/>
          <w:szCs w:val="16"/>
          <w:lang w:eastAsia="zh-CN"/>
        </w:rPr>
        <w:t>PhysicalConfigDedicated-NB-r13 ::= SEQUENCE {</w:t>
      </w:r>
    </w:p>
    <w:p w14:paraId="08E8C7D7" w14:textId="77777777" w:rsidR="00F04D02" w:rsidRPr="00F04D02" w:rsidRDefault="00F04D02" w:rsidP="00F04D02">
      <w:pPr>
        <w:shd w:val="clear" w:color="auto" w:fill="E6E6E6"/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F04D02">
        <w:rPr>
          <w:rFonts w:ascii="Courier New" w:hAnsi="Courier New" w:cs="Courier New"/>
          <w:sz w:val="16"/>
          <w:szCs w:val="16"/>
          <w:lang w:eastAsia="zh-CN"/>
        </w:rPr>
        <w:t>   [[ npusch-ConfigDedicated-v1700 NPUSCH-ConfigDedicated-NB-v1700 OPTIONAL,   -- Need ON</w:t>
      </w:r>
    </w:p>
    <w:p w14:paraId="65473B26" w14:textId="60FCACBD" w:rsidR="00F04D02" w:rsidRPr="00F04D02" w:rsidRDefault="00F04D02" w:rsidP="00F04D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F04D02">
        <w:rPr>
          <w:rFonts w:ascii="Courier New" w:hAnsi="Courier New"/>
          <w:noProof/>
          <w:sz w:val="16"/>
          <w:szCs w:val="16"/>
          <w:lang w:eastAsia="zh-CN"/>
        </w:rPr>
        <w:t xml:space="preserve">      npdsch-ConfigDedicated-v1700 </w:t>
      </w:r>
      <w:r w:rsidRPr="00F04D02">
        <w:rPr>
          <w:rFonts w:ascii="Courier New" w:hAnsi="Courier New"/>
          <w:noProof/>
          <w:color w:val="FF0000"/>
          <w:sz w:val="16"/>
          <w:szCs w:val="16"/>
          <w:u w:val="single"/>
          <w:lang w:eastAsia="zh-CN"/>
        </w:rPr>
        <w:t>NPDSCH-ConfigDedicated-NB-v1700</w:t>
      </w:r>
      <w:r w:rsidRPr="00F04D02">
        <w:rPr>
          <w:rFonts w:ascii="Courier New" w:hAnsi="Courier New"/>
          <w:strike/>
          <w:noProof/>
          <w:color w:val="FF0000"/>
          <w:sz w:val="16"/>
          <w:szCs w:val="16"/>
          <w:lang w:eastAsia="zh-CN"/>
        </w:rPr>
        <w:t>SetupRelease {NPDSCH-16QAM-Config-NB-r17}</w:t>
      </w:r>
      <w:r w:rsidRPr="00F04D02">
        <w:rPr>
          <w:rFonts w:ascii="Courier New" w:hAnsi="Courier New"/>
          <w:noProof/>
          <w:sz w:val="16"/>
          <w:szCs w:val="16"/>
          <w:lang w:eastAsia="zh-CN"/>
        </w:rPr>
        <w:t xml:space="preserve"> OPTIONAL,   -- Need ON</w:t>
      </w:r>
    </w:p>
    <w:p w14:paraId="78B51BE9" w14:textId="77777777" w:rsidR="00F04D02" w:rsidRPr="00F04D02" w:rsidRDefault="00F04D02" w:rsidP="00F04D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04D02">
        <w:rPr>
          <w:rFonts w:ascii="Courier New" w:hAnsi="Courier New"/>
          <w:noProof/>
          <w:sz w:val="16"/>
          <w:szCs w:val="16"/>
          <w:lang w:eastAsia="zh-CN"/>
        </w:rPr>
        <w:t>      uplinkPowerControlDedicated-v1700   UplinkPowerControlDedicated-NB-v1700     OPTIONAL -- Cond npusch-16QAM</w:t>
      </w:r>
    </w:p>
    <w:p w14:paraId="56FCA431" w14:textId="77777777" w:rsidR="00F04D02" w:rsidRPr="00F04D02" w:rsidRDefault="00F04D02" w:rsidP="00F04D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04D02">
        <w:rPr>
          <w:rFonts w:ascii="Courier New" w:hAnsi="Courier New"/>
          <w:noProof/>
          <w:sz w:val="16"/>
          <w:szCs w:val="16"/>
          <w:lang w:eastAsia="zh-CN"/>
        </w:rPr>
        <w:t>   ]]</w:t>
      </w:r>
    </w:p>
    <w:p w14:paraId="3533D108" w14:textId="77777777" w:rsidR="00F04D02" w:rsidRPr="00F04D02" w:rsidRDefault="00F04D02" w:rsidP="00F04D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04D02">
        <w:rPr>
          <w:rFonts w:ascii="Courier New" w:hAnsi="Courier New"/>
          <w:noProof/>
          <w:sz w:val="16"/>
          <w:szCs w:val="16"/>
          <w:lang w:eastAsia="zh-CN"/>
        </w:rPr>
        <w:t>}</w:t>
      </w:r>
    </w:p>
    <w:p w14:paraId="34D9A118" w14:textId="77777777" w:rsidR="00F04D02" w:rsidRDefault="00F04D02" w:rsidP="003823FA">
      <w:pPr>
        <w:rPr>
          <w:lang w:eastAsia="en-US"/>
        </w:rPr>
      </w:pPr>
    </w:p>
    <w:p w14:paraId="31E080AC" w14:textId="77777777" w:rsidR="00FD1946" w:rsidRPr="00FD1946" w:rsidRDefault="00FD1946" w:rsidP="00FD1946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</w:rPr>
      </w:pPr>
      <w:r w:rsidRPr="00FD1946">
        <w:rPr>
          <w:rFonts w:ascii="Arial" w:hAnsi="Arial"/>
          <w:b/>
          <w:bCs/>
          <w:i/>
          <w:iCs/>
          <w:noProof/>
        </w:rPr>
        <w:lastRenderedPageBreak/>
        <w:t xml:space="preserve">NPDSCH-Config-NB </w:t>
      </w:r>
      <w:r w:rsidRPr="00FD1946">
        <w:rPr>
          <w:rFonts w:ascii="Arial" w:hAnsi="Arial"/>
          <w:b/>
          <w:bCs/>
          <w:iCs/>
          <w:noProof/>
        </w:rPr>
        <w:t>information element</w:t>
      </w:r>
    </w:p>
    <w:p w14:paraId="0CB5196F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-- ASN1START</w:t>
      </w:r>
    </w:p>
    <w:p w14:paraId="1A9D6DBA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7271A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3E290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NPDSCH-ConfigCommon-NB-r13 ::=</w:t>
      </w:r>
      <w:r w:rsidRPr="00FD1946">
        <w:rPr>
          <w:rFonts w:ascii="Courier New" w:hAnsi="Courier New"/>
          <w:noProof/>
          <w:sz w:val="16"/>
        </w:rPr>
        <w:tab/>
        <w:t>SEQUENCE {</w:t>
      </w:r>
    </w:p>
    <w:p w14:paraId="7A47B182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ab/>
        <w:t>nrs-Power-r13</w:t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  <w:t>INTEGER (-60..50)</w:t>
      </w:r>
    </w:p>
    <w:p w14:paraId="2B71CA87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}</w:t>
      </w:r>
    </w:p>
    <w:p w14:paraId="47737216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EC960D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NPDSCH-ConfigDedicated-NB-r16 ::=</w:t>
      </w:r>
      <w:r w:rsidRPr="00FD1946">
        <w:rPr>
          <w:rFonts w:ascii="Courier New" w:hAnsi="Courier New"/>
          <w:noProof/>
          <w:sz w:val="16"/>
        </w:rPr>
        <w:tab/>
        <w:t>SEQUENCE {</w:t>
      </w:r>
    </w:p>
    <w:p w14:paraId="39454551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ab/>
        <w:t>npdsch-MultiTB-Config-r16</w:t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  <w:t>NPDSCH-MultiTB-Config-NB-r16</w:t>
      </w:r>
      <w:r w:rsidRPr="00FD1946">
        <w:rPr>
          <w:rFonts w:ascii="Courier New" w:hAnsi="Courier New"/>
          <w:noProof/>
          <w:sz w:val="16"/>
        </w:rPr>
        <w:tab/>
        <w:t xml:space="preserve"> OPTIONAL</w:t>
      </w:r>
      <w:r w:rsidRPr="00FD1946">
        <w:rPr>
          <w:rFonts w:ascii="Courier New" w:hAnsi="Courier New"/>
          <w:noProof/>
          <w:sz w:val="16"/>
        </w:rPr>
        <w:tab/>
        <w:t>-- Cond twoHARQ</w:t>
      </w:r>
    </w:p>
    <w:p w14:paraId="3181110A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}</w:t>
      </w:r>
    </w:p>
    <w:p w14:paraId="3F777397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A4238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NPDSCH-MultiTB-Config-NB-r16 ::=</w:t>
      </w:r>
      <w:r w:rsidRPr="00FD1946">
        <w:rPr>
          <w:rFonts w:ascii="Courier New" w:hAnsi="Courier New"/>
          <w:noProof/>
          <w:sz w:val="16"/>
        </w:rPr>
        <w:tab/>
        <w:t>SEQUENCE {</w:t>
      </w:r>
    </w:p>
    <w:p w14:paraId="0CEB3A6F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ab/>
        <w:t>multiTB-Config-r16</w:t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  <w:t>ENUMERATED {interleaved, nonInterleaved},</w:t>
      </w:r>
    </w:p>
    <w:p w14:paraId="372D70DE" w14:textId="77777777" w:rsidR="00FD1946" w:rsidRPr="00FD1946" w:rsidRDefault="00FD1946" w:rsidP="00FD1946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ab/>
        <w:t>harq-AckBundling-r16</w:t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  <w:t>ENUMERATED {true}</w:t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  <w:t>OPTIONAL</w:t>
      </w:r>
      <w:r w:rsidRPr="00FD1946">
        <w:rPr>
          <w:rFonts w:ascii="Courier New" w:hAnsi="Courier New"/>
          <w:noProof/>
          <w:sz w:val="16"/>
        </w:rPr>
        <w:tab/>
        <w:t>-- Cond interleaved</w:t>
      </w:r>
    </w:p>
    <w:p w14:paraId="654FC57E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}</w:t>
      </w:r>
    </w:p>
    <w:p w14:paraId="4058729A" w14:textId="77777777" w:rsid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B8B7D" w14:textId="77777777" w:rsid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u w:val="single"/>
        </w:rPr>
      </w:pPr>
      <w:r w:rsidRPr="00F04D02">
        <w:rPr>
          <w:rFonts w:ascii="Courier New" w:hAnsi="Courier New"/>
          <w:noProof/>
          <w:color w:val="FF0000"/>
          <w:sz w:val="16"/>
          <w:szCs w:val="16"/>
          <w:u w:val="single"/>
          <w:lang w:eastAsia="zh-CN"/>
        </w:rPr>
        <w:t>NPDSCH-ConfigDedicated-NB-v1700</w:t>
      </w:r>
      <w:r>
        <w:rPr>
          <w:rFonts w:ascii="Courier New" w:hAnsi="Courier New"/>
          <w:noProof/>
          <w:color w:val="FF0000"/>
          <w:sz w:val="16"/>
          <w:szCs w:val="16"/>
          <w:u w:val="single"/>
          <w:lang w:eastAsia="zh-CN"/>
        </w:rPr>
        <w:tab/>
      </w:r>
      <w:r w:rsidRPr="00FD1946">
        <w:rPr>
          <w:rFonts w:ascii="Courier New" w:hAnsi="Courier New"/>
          <w:noProof/>
          <w:color w:val="FF0000"/>
          <w:sz w:val="16"/>
          <w:u w:val="single"/>
        </w:rPr>
        <w:t>::=</w:t>
      </w:r>
      <w:r>
        <w:rPr>
          <w:rFonts w:ascii="Courier New" w:hAnsi="Courier New"/>
          <w:noProof/>
          <w:color w:val="FF0000"/>
          <w:sz w:val="16"/>
          <w:u w:val="single"/>
        </w:rPr>
        <w:t xml:space="preserve"> SEQUENCE {</w:t>
      </w:r>
    </w:p>
    <w:p w14:paraId="6FA95CAD" w14:textId="6A0DF876" w:rsid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szCs w:val="16"/>
          <w:u w:val="single"/>
          <w:lang w:eastAsia="zh-CN"/>
        </w:rPr>
      </w:pPr>
      <w:r>
        <w:rPr>
          <w:rFonts w:ascii="Courier New" w:hAnsi="Courier New"/>
          <w:noProof/>
          <w:color w:val="FF0000"/>
          <w:sz w:val="16"/>
          <w:u w:val="single"/>
        </w:rPr>
        <w:tab/>
      </w:r>
      <w:r w:rsidRPr="00FD1946">
        <w:rPr>
          <w:rFonts w:ascii="Courier New" w:hAnsi="Courier New"/>
          <w:noProof/>
          <w:color w:val="FF0000"/>
          <w:sz w:val="16"/>
          <w:u w:val="single"/>
        </w:rPr>
        <w:t>npdsch-16QAM-Config</w:t>
      </w:r>
      <w:r>
        <w:rPr>
          <w:rFonts w:ascii="Courier New" w:hAnsi="Courier New"/>
          <w:noProof/>
          <w:color w:val="FF0000"/>
          <w:sz w:val="16"/>
          <w:u w:val="single"/>
        </w:rPr>
        <w:t>-r17</w:t>
      </w:r>
      <w:r>
        <w:rPr>
          <w:rFonts w:ascii="Courier New" w:hAnsi="Courier New"/>
          <w:noProof/>
          <w:color w:val="FF0000"/>
          <w:sz w:val="16"/>
          <w:u w:val="single"/>
        </w:rPr>
        <w:tab/>
      </w:r>
      <w:r>
        <w:rPr>
          <w:rFonts w:ascii="Courier New" w:hAnsi="Courier New"/>
          <w:noProof/>
          <w:color w:val="FF0000"/>
          <w:sz w:val="16"/>
          <w:u w:val="single"/>
        </w:rPr>
        <w:tab/>
      </w:r>
      <w:r>
        <w:rPr>
          <w:rFonts w:ascii="Courier New" w:hAnsi="Courier New"/>
          <w:noProof/>
          <w:color w:val="FF0000"/>
          <w:sz w:val="16"/>
          <w:u w:val="single"/>
        </w:rPr>
        <w:tab/>
      </w:r>
      <w:r w:rsidRPr="00FD1946">
        <w:rPr>
          <w:rFonts w:ascii="Courier New" w:hAnsi="Courier New"/>
          <w:noProof/>
          <w:color w:val="FF0000"/>
          <w:sz w:val="16"/>
          <w:u w:val="single"/>
        </w:rPr>
        <w:t xml:space="preserve"> </w:t>
      </w:r>
      <w:r w:rsidRPr="00FD1946">
        <w:rPr>
          <w:rFonts w:ascii="Courier New" w:hAnsi="Courier New"/>
          <w:noProof/>
          <w:color w:val="FF0000"/>
          <w:sz w:val="16"/>
          <w:szCs w:val="16"/>
          <w:u w:val="single"/>
          <w:lang w:eastAsia="zh-CN"/>
        </w:rPr>
        <w:t>SetupRelease {NPDSCH-16QAM-Config-NB-r17}</w:t>
      </w:r>
    </w:p>
    <w:p w14:paraId="3501A4D4" w14:textId="1B1D2A51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u w:val="single"/>
        </w:rPr>
      </w:pPr>
      <w:r>
        <w:rPr>
          <w:rFonts w:ascii="Courier New" w:hAnsi="Courier New"/>
          <w:noProof/>
          <w:color w:val="FF0000"/>
          <w:sz w:val="16"/>
          <w:szCs w:val="16"/>
          <w:u w:val="single"/>
          <w:lang w:eastAsia="zh-CN"/>
        </w:rPr>
        <w:t>}</w:t>
      </w:r>
    </w:p>
    <w:p w14:paraId="4085EA85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15324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NPDSCH-16QAM-Config-NB-r17 ::=SEQUENCE{</w:t>
      </w:r>
    </w:p>
    <w:p w14:paraId="2B4F53B6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ab/>
        <w:t>nrs-PowerRatio-r17</w:t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</w:r>
      <w:r w:rsidRPr="00FD1946">
        <w:rPr>
          <w:rFonts w:ascii="Courier New" w:hAnsi="Courier New"/>
          <w:noProof/>
          <w:sz w:val="16"/>
        </w:rPr>
        <w:tab/>
        <w:t>ENUMERATED {dB-6, dB-4dot77, dB-3, dB-1dot77, dB0, dB1, dB2, dB3}</w:t>
      </w:r>
      <w:r w:rsidRPr="00FD1946">
        <w:rPr>
          <w:rFonts w:ascii="Courier New" w:hAnsi="Courier New"/>
          <w:noProof/>
          <w:sz w:val="16"/>
        </w:rPr>
        <w:tab/>
        <w:t>OPTIONAL,</w:t>
      </w:r>
    </w:p>
    <w:p w14:paraId="1D4B3979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ab/>
        <w:t>nrs-PowerRatioWithCRS-r17</w:t>
      </w:r>
      <w:r w:rsidRPr="00FD1946">
        <w:rPr>
          <w:rFonts w:ascii="Courier New" w:hAnsi="Courier New"/>
          <w:noProof/>
          <w:sz w:val="16"/>
        </w:rPr>
        <w:tab/>
        <w:t>ENUMERATED {dB-6, dB-4dot77, dB-3, dB-1dot77, dB0, dB1, dB2, dB3}</w:t>
      </w:r>
      <w:r w:rsidRPr="00FD1946">
        <w:rPr>
          <w:rFonts w:ascii="Courier New" w:hAnsi="Courier New"/>
          <w:noProof/>
          <w:sz w:val="16"/>
        </w:rPr>
        <w:tab/>
        <w:t>OPTIONAL</w:t>
      </w:r>
      <w:r w:rsidRPr="00FD1946">
        <w:rPr>
          <w:rFonts w:ascii="Courier New" w:hAnsi="Courier New"/>
          <w:noProof/>
          <w:sz w:val="16"/>
        </w:rPr>
        <w:tab/>
        <w:t>-- Cond InBand</w:t>
      </w:r>
    </w:p>
    <w:p w14:paraId="69E88DF4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}</w:t>
      </w:r>
    </w:p>
    <w:p w14:paraId="199AAFEC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BA1E3" w14:textId="77777777" w:rsidR="00FD1946" w:rsidRPr="00FD1946" w:rsidRDefault="00FD1946" w:rsidP="00FD19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946">
        <w:rPr>
          <w:rFonts w:ascii="Courier New" w:hAnsi="Courier New"/>
          <w:noProof/>
          <w:sz w:val="16"/>
        </w:rPr>
        <w:t>-- ASN1STOP</w:t>
      </w:r>
    </w:p>
    <w:p w14:paraId="4D3F66AF" w14:textId="48ED1BF9" w:rsidR="003823FA" w:rsidRDefault="003823FA" w:rsidP="003823FA">
      <w:pPr>
        <w:rPr>
          <w:sz w:val="22"/>
          <w:lang w:eastAsia="en-US"/>
        </w:rPr>
      </w:pPr>
    </w:p>
    <w:p w14:paraId="78153333" w14:textId="0B2467E6" w:rsidR="00FD1946" w:rsidRDefault="00FD1946" w:rsidP="00FD1946">
      <w:pPr>
        <w:pStyle w:val="Heading1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4ADF95AF" w14:textId="227E789F" w:rsidR="00FD1946" w:rsidRDefault="00FD1946" w:rsidP="00FD1946">
      <w:pPr>
        <w:rPr>
          <w:lang w:eastAsia="en-US"/>
        </w:rPr>
      </w:pPr>
      <w:r>
        <w:rPr>
          <w:lang w:eastAsia="en-US"/>
        </w:rPr>
        <w:t>In this document, we have discussed the configuration of 16 QAM DL for NB-IoT and made the following proposal:</w:t>
      </w:r>
    </w:p>
    <w:p w14:paraId="298BED23" w14:textId="5AE6F1FC" w:rsidR="00FD1946" w:rsidRPr="003823FA" w:rsidRDefault="00FD1946" w:rsidP="003823FA">
      <w:pPr>
        <w:rPr>
          <w:sz w:val="22"/>
          <w:lang w:eastAsia="en-US"/>
        </w:rPr>
      </w:pPr>
      <w:r w:rsidRPr="00FD1946">
        <w:rPr>
          <w:b/>
          <w:sz w:val="22"/>
          <w:lang w:eastAsia="en-US"/>
        </w:rPr>
        <w:t>Proposal</w:t>
      </w:r>
      <w:r w:rsidRPr="00FD1946">
        <w:rPr>
          <w:sz w:val="22"/>
          <w:lang w:eastAsia="en-US"/>
        </w:rPr>
        <w:t xml:space="preserve">: RIL H112: Introduce </w:t>
      </w:r>
      <w:r w:rsidR="00E82593">
        <w:rPr>
          <w:sz w:val="22"/>
          <w:lang w:eastAsia="en-US"/>
        </w:rPr>
        <w:t xml:space="preserve">an </w:t>
      </w:r>
      <w:r w:rsidRPr="00FD1946">
        <w:rPr>
          <w:sz w:val="22"/>
          <w:lang w:eastAsia="en-US"/>
        </w:rPr>
        <w:t xml:space="preserve">explicit parameter </w:t>
      </w:r>
      <w:r w:rsidRPr="00FD1946">
        <w:rPr>
          <w:i/>
          <w:sz w:val="22"/>
          <w:lang w:eastAsia="en-US"/>
        </w:rPr>
        <w:t>npdsch-16QAM-Config</w:t>
      </w:r>
      <w:r w:rsidRPr="00FD1946">
        <w:rPr>
          <w:sz w:val="22"/>
          <w:lang w:eastAsia="en-US"/>
        </w:rPr>
        <w:t>.</w:t>
      </w:r>
    </w:p>
    <w:p w14:paraId="14531CFF" w14:textId="77777777" w:rsidR="003823FA" w:rsidRDefault="003823FA" w:rsidP="003823FA">
      <w:pPr>
        <w:pStyle w:val="Heading1"/>
      </w:pPr>
      <w:r>
        <w:t>Reference</w:t>
      </w:r>
    </w:p>
    <w:p w14:paraId="538C18CF" w14:textId="77777777" w:rsidR="003823FA" w:rsidRDefault="003823FA" w:rsidP="003823FA">
      <w:pPr>
        <w:pStyle w:val="Reference"/>
      </w:pPr>
      <w:bookmarkStart w:id="13" w:name="_Ref100148182"/>
      <w:r>
        <w:t>3GPP TS 36.331 E-UTRAN Radio Resource Control (RRC) (Release 17)</w:t>
      </w:r>
      <w:bookmarkEnd w:id="13"/>
    </w:p>
    <w:p w14:paraId="0772F427" w14:textId="1D11E3A3" w:rsidR="003823FA" w:rsidRDefault="003823FA" w:rsidP="003823FA">
      <w:pPr>
        <w:pStyle w:val="Reference"/>
      </w:pPr>
      <w:bookmarkStart w:id="14" w:name="_Ref100590756"/>
      <w:r>
        <w:t>3GPP TS 36.304 User Equipment (UE)</w:t>
      </w:r>
      <w:r w:rsidRPr="00082868">
        <w:t xml:space="preserve"> </w:t>
      </w:r>
      <w:r w:rsidRPr="00FD0001">
        <w:t>procedures in idle mode</w:t>
      </w:r>
      <w:r>
        <w:t xml:space="preserve"> (Release 17)</w:t>
      </w:r>
      <w:bookmarkEnd w:id="14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0A0A38D" w14:textId="5FE1086C" w:rsidR="003823FA" w:rsidRDefault="003823FA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sectPr w:rsidR="003823FA">
      <w:headerReference w:type="even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A93E4" w14:textId="77777777" w:rsidR="002D35A2" w:rsidRDefault="002D35A2">
      <w:r>
        <w:separator/>
      </w:r>
    </w:p>
  </w:endnote>
  <w:endnote w:type="continuationSeparator" w:id="0">
    <w:p w14:paraId="7958541A" w14:textId="77777777" w:rsidR="002D35A2" w:rsidRDefault="002D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96414" w14:textId="77777777" w:rsidR="002D35A2" w:rsidRDefault="002D35A2">
      <w:r>
        <w:separator/>
      </w:r>
    </w:p>
  </w:footnote>
  <w:footnote w:type="continuationSeparator" w:id="0">
    <w:p w14:paraId="3D97E179" w14:textId="77777777" w:rsidR="002D35A2" w:rsidRDefault="002D3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16CD" w14:textId="77777777" w:rsidR="00F04D02" w:rsidRDefault="00F04D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CC369E"/>
    <w:multiLevelType w:val="hybridMultilevel"/>
    <w:tmpl w:val="CBB689AE"/>
    <w:lvl w:ilvl="0" w:tplc="4A4A565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96FCD"/>
    <w:multiLevelType w:val="hybridMultilevel"/>
    <w:tmpl w:val="92B0D006"/>
    <w:lvl w:ilvl="0" w:tplc="CAB40364">
      <w:start w:val="1"/>
      <w:numFmt w:val="bullet"/>
      <w:lvlText w:val="‐"/>
      <w:lvlJc w:val="left"/>
      <w:pPr>
        <w:ind w:left="644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7517C2A"/>
    <w:multiLevelType w:val="hybridMultilevel"/>
    <w:tmpl w:val="39FCDCFC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BE0547"/>
    <w:multiLevelType w:val="hybridMultilevel"/>
    <w:tmpl w:val="0E58B946"/>
    <w:lvl w:ilvl="0" w:tplc="55D09E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99C4A1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18"/>
  </w:num>
  <w:num w:numId="8">
    <w:abstractNumId w:val="21"/>
  </w:num>
  <w:num w:numId="9">
    <w:abstractNumId w:val="0"/>
    <w:lvlOverride w:ilvl="0">
      <w:startOverride w:val="1"/>
    </w:lvlOverride>
  </w:num>
  <w:num w:numId="10">
    <w:abstractNumId w:val="20"/>
  </w:num>
  <w:num w:numId="11">
    <w:abstractNumId w:val="13"/>
  </w:num>
  <w:num w:numId="12">
    <w:abstractNumId w:val="15"/>
  </w:num>
  <w:num w:numId="13">
    <w:abstractNumId w:val="10"/>
  </w:num>
  <w:num w:numId="14">
    <w:abstractNumId w:val="12"/>
  </w:num>
  <w:num w:numId="15">
    <w:abstractNumId w:val="7"/>
  </w:num>
  <w:num w:numId="16">
    <w:abstractNumId w:val="3"/>
  </w:num>
  <w:num w:numId="17">
    <w:abstractNumId w:val="14"/>
  </w:num>
  <w:num w:numId="18">
    <w:abstractNumId w:val="11"/>
  </w:num>
  <w:num w:numId="19">
    <w:abstractNumId w:val="4"/>
  </w:num>
  <w:num w:numId="20">
    <w:abstractNumId w:val="19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DC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3A6C"/>
    <w:rsid w:val="000A415D"/>
    <w:rsid w:val="000A4696"/>
    <w:rsid w:val="000A6394"/>
    <w:rsid w:val="000A6F9A"/>
    <w:rsid w:val="000A78D0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6ADB"/>
    <w:rsid w:val="000C7963"/>
    <w:rsid w:val="000C7E51"/>
    <w:rsid w:val="000D05AE"/>
    <w:rsid w:val="000D0D38"/>
    <w:rsid w:val="000D1031"/>
    <w:rsid w:val="000D1413"/>
    <w:rsid w:val="000D35E7"/>
    <w:rsid w:val="000D415B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256A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7BA4"/>
    <w:rsid w:val="00127BCD"/>
    <w:rsid w:val="00127BE8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C11"/>
    <w:rsid w:val="00187AFA"/>
    <w:rsid w:val="00187F16"/>
    <w:rsid w:val="00191141"/>
    <w:rsid w:val="00191D75"/>
    <w:rsid w:val="00191ED0"/>
    <w:rsid w:val="00192C46"/>
    <w:rsid w:val="00194B0E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C0841"/>
    <w:rsid w:val="001C187A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09"/>
    <w:rsid w:val="00220393"/>
    <w:rsid w:val="0022080B"/>
    <w:rsid w:val="00220B61"/>
    <w:rsid w:val="002212D7"/>
    <w:rsid w:val="002224A0"/>
    <w:rsid w:val="00225A94"/>
    <w:rsid w:val="002264CF"/>
    <w:rsid w:val="00226ECF"/>
    <w:rsid w:val="00230CFE"/>
    <w:rsid w:val="002313FA"/>
    <w:rsid w:val="00233745"/>
    <w:rsid w:val="00234320"/>
    <w:rsid w:val="00234A77"/>
    <w:rsid w:val="00240AEA"/>
    <w:rsid w:val="00241F99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4E0C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4A7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5A2"/>
    <w:rsid w:val="002D3865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0E41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6C79"/>
    <w:rsid w:val="002F7982"/>
    <w:rsid w:val="003010CF"/>
    <w:rsid w:val="00301ECC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3FA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6D1F"/>
    <w:rsid w:val="004076B1"/>
    <w:rsid w:val="00407E3E"/>
    <w:rsid w:val="00411CDF"/>
    <w:rsid w:val="0041229B"/>
    <w:rsid w:val="00413F30"/>
    <w:rsid w:val="00414725"/>
    <w:rsid w:val="00415B88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7F2"/>
    <w:rsid w:val="004318C0"/>
    <w:rsid w:val="004321E3"/>
    <w:rsid w:val="00433335"/>
    <w:rsid w:val="00434DC1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50FE9"/>
    <w:rsid w:val="00451EDE"/>
    <w:rsid w:val="00452275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4D43"/>
    <w:rsid w:val="00486084"/>
    <w:rsid w:val="00486302"/>
    <w:rsid w:val="004906F5"/>
    <w:rsid w:val="00490F81"/>
    <w:rsid w:val="00491094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5C5"/>
    <w:rsid w:val="004E7BEB"/>
    <w:rsid w:val="004F066D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3E4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3746"/>
    <w:rsid w:val="0055398C"/>
    <w:rsid w:val="00554537"/>
    <w:rsid w:val="005548DA"/>
    <w:rsid w:val="00554DF8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84"/>
    <w:rsid w:val="005B33CB"/>
    <w:rsid w:val="005B3861"/>
    <w:rsid w:val="005B4C12"/>
    <w:rsid w:val="005B58F2"/>
    <w:rsid w:val="005B5EC4"/>
    <w:rsid w:val="005B6EB7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BBE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29E"/>
    <w:rsid w:val="00665C87"/>
    <w:rsid w:val="00665EC9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B2C"/>
    <w:rsid w:val="00700A37"/>
    <w:rsid w:val="00701C10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17DC"/>
    <w:rsid w:val="00732A39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92B"/>
    <w:rsid w:val="00770BCD"/>
    <w:rsid w:val="00771D26"/>
    <w:rsid w:val="00771E4A"/>
    <w:rsid w:val="007723BD"/>
    <w:rsid w:val="00772862"/>
    <w:rsid w:val="0077456E"/>
    <w:rsid w:val="00775662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89"/>
    <w:rsid w:val="0089021F"/>
    <w:rsid w:val="00890808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73A7"/>
    <w:rsid w:val="009A00AF"/>
    <w:rsid w:val="009A030D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B088F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294B"/>
    <w:rsid w:val="00A22C65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340A"/>
    <w:rsid w:val="00A44A25"/>
    <w:rsid w:val="00A4532E"/>
    <w:rsid w:val="00A46887"/>
    <w:rsid w:val="00A47E7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5DCA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174A4"/>
    <w:rsid w:val="00B20104"/>
    <w:rsid w:val="00B20E80"/>
    <w:rsid w:val="00B20F3D"/>
    <w:rsid w:val="00B21061"/>
    <w:rsid w:val="00B230C4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A3F"/>
    <w:rsid w:val="00B60E18"/>
    <w:rsid w:val="00B6365A"/>
    <w:rsid w:val="00B636EF"/>
    <w:rsid w:val="00B64362"/>
    <w:rsid w:val="00B64440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92F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503B"/>
    <w:rsid w:val="00BD5C84"/>
    <w:rsid w:val="00BD67B1"/>
    <w:rsid w:val="00BD6BB8"/>
    <w:rsid w:val="00BD6EDC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14A9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66C"/>
    <w:rsid w:val="00C4071B"/>
    <w:rsid w:val="00C417BA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18F8"/>
    <w:rsid w:val="00C72DDD"/>
    <w:rsid w:val="00C73EBE"/>
    <w:rsid w:val="00C74418"/>
    <w:rsid w:val="00C7456A"/>
    <w:rsid w:val="00C75975"/>
    <w:rsid w:val="00C77316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E7706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139"/>
    <w:rsid w:val="00D65D3A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869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090"/>
    <w:rsid w:val="00E1549D"/>
    <w:rsid w:val="00E16E8A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2D68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71B3"/>
    <w:rsid w:val="00E82593"/>
    <w:rsid w:val="00E855AE"/>
    <w:rsid w:val="00E85E1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31E"/>
    <w:rsid w:val="00EA587B"/>
    <w:rsid w:val="00EA58FD"/>
    <w:rsid w:val="00EA732E"/>
    <w:rsid w:val="00EB16BA"/>
    <w:rsid w:val="00EB3CE6"/>
    <w:rsid w:val="00EB55B0"/>
    <w:rsid w:val="00EB6204"/>
    <w:rsid w:val="00EB64AE"/>
    <w:rsid w:val="00EC0361"/>
    <w:rsid w:val="00EC1870"/>
    <w:rsid w:val="00EC1BB2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4D02"/>
    <w:rsid w:val="00F0583D"/>
    <w:rsid w:val="00F059AE"/>
    <w:rsid w:val="00F07520"/>
    <w:rsid w:val="00F10E04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7B4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9E6"/>
    <w:rsid w:val="00F5778E"/>
    <w:rsid w:val="00F60AA4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5A4A"/>
    <w:rsid w:val="00FC5FD6"/>
    <w:rsid w:val="00FC6E2C"/>
    <w:rsid w:val="00FC7722"/>
    <w:rsid w:val="00FC77D0"/>
    <w:rsid w:val="00FD05DB"/>
    <w:rsid w:val="00FD1946"/>
    <w:rsid w:val="00FD1FFC"/>
    <w:rsid w:val="00FD399D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94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FF083F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F083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F083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Reference">
    <w:name w:val="Reference"/>
    <w:aliases w:val="ref"/>
    <w:basedOn w:val="Normal"/>
    <w:rsid w:val="003823FA"/>
    <w:pPr>
      <w:numPr>
        <w:numId w:val="17"/>
      </w:numPr>
      <w:spacing w:after="120"/>
      <w:jc w:val="both"/>
    </w:pPr>
    <w:rPr>
      <w:rFonts w:eastAsia="SimSun"/>
      <w:lang w:eastAsia="zh-CN"/>
    </w:rPr>
  </w:style>
  <w:style w:type="paragraph" w:customStyle="1" w:styleId="CRCoverPage">
    <w:name w:val="CR Cover Page"/>
    <w:link w:val="CRCoverPageZchn"/>
    <w:qFormat/>
    <w:rsid w:val="003823F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3823FA"/>
    <w:rPr>
      <w:rFonts w:ascii="Arial" w:hAnsi="Arial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3823FA"/>
    <w:pPr>
      <w:overflowPunct/>
      <w:autoSpaceDE/>
      <w:autoSpaceDN/>
      <w:adjustRightInd/>
      <w:spacing w:before="120"/>
      <w:jc w:val="both"/>
      <w:textAlignment w:val="auto"/>
    </w:pPr>
    <w:rPr>
      <w:rFonts w:eastAsia="MS Mincho"/>
      <w:sz w:val="22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3823FA"/>
    <w:rPr>
      <w:rFonts w:ascii="Times New Roman" w:hAnsi="Times New Roman"/>
      <w:sz w:val="22"/>
      <w:szCs w:val="24"/>
      <w:lang w:val="en-US" w:eastAsia="en-US"/>
    </w:rPr>
  </w:style>
  <w:style w:type="paragraph" w:styleId="BodyText">
    <w:name w:val="Body Text"/>
    <w:basedOn w:val="Normal"/>
    <w:link w:val="BodyTextChar"/>
    <w:rsid w:val="0038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23FA"/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rsid w:val="00F04D02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82361-F0F4-46C7-8C31-B3F2B9B7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3185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 </cp:lastModifiedBy>
  <cp:revision>7</cp:revision>
  <cp:lastPrinted>2018-03-06T08:25:00Z</cp:lastPrinted>
  <dcterms:created xsi:type="dcterms:W3CDTF">2022-04-25T09:48:00Z</dcterms:created>
  <dcterms:modified xsi:type="dcterms:W3CDTF">2022-04-26T09:59:00Z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1650967164</vt:lpwstr>
  </property>
</Properties>
</file>